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4F" w:rsidRDefault="00F2154F">
      <w:pPr>
        <w:rPr>
          <w:rFonts w:cs="Times New Roman"/>
          <w:i/>
          <w:iCs/>
        </w:rPr>
      </w:pPr>
    </w:p>
    <w:p w:rsidR="00F2154F" w:rsidRDefault="00F2154F" w:rsidP="00F2154F">
      <w:pPr>
        <w:jc w:val="center"/>
      </w:pPr>
      <w:r>
        <w:t>Department of Special Education</w:t>
      </w:r>
    </w:p>
    <w:p w:rsidR="00F2154F" w:rsidRDefault="00F2154F" w:rsidP="00F2154F">
      <w:pPr>
        <w:jc w:val="center"/>
      </w:pPr>
      <w:r>
        <w:t>Millersville University</w:t>
      </w:r>
    </w:p>
    <w:p w:rsidR="00F2154F" w:rsidRDefault="00F2154F" w:rsidP="00F2154F"/>
    <w:p w:rsidR="00F2154F" w:rsidRDefault="003C6BE2" w:rsidP="00F2154F">
      <w:r>
        <w:t xml:space="preserve">Lesson (Topic): Counting by 5’s from 0-100. </w:t>
      </w:r>
      <w:r w:rsidR="00F2154F">
        <w:tab/>
      </w:r>
      <w:r w:rsidR="00F2154F">
        <w:tab/>
      </w:r>
    </w:p>
    <w:p w:rsidR="00F2154F" w:rsidRDefault="000375B3" w:rsidP="00F2154F">
      <w:r>
        <w:t>Date: April 15, 2013</w:t>
      </w:r>
    </w:p>
    <w:p w:rsidR="00F2154F" w:rsidRDefault="00F2154F" w:rsidP="00F2154F"/>
    <w:p w:rsidR="00F2154F" w:rsidRDefault="00F2154F" w:rsidP="00F2154F">
      <w:pPr>
        <w:pStyle w:val="Heading1"/>
        <w:rPr>
          <w:u w:val="single"/>
        </w:rPr>
      </w:pPr>
      <w:r>
        <w:rPr>
          <w:u w:val="single"/>
        </w:rPr>
        <w:t>Objectives:</w:t>
      </w:r>
    </w:p>
    <w:p w:rsidR="00F2154F" w:rsidRDefault="00F2154F" w:rsidP="00F2154F">
      <w:pPr>
        <w:jc w:val="center"/>
        <w:rPr>
          <w:sz w:val="20"/>
        </w:rPr>
      </w:pPr>
      <w:r>
        <w:t xml:space="preserve"> </w:t>
      </w:r>
      <w:r>
        <w:rPr>
          <w:sz w:val="20"/>
        </w:rPr>
        <w:t>By the end of this lesson, my students will…</w:t>
      </w:r>
    </w:p>
    <w:p w:rsidR="00E07EA6" w:rsidRPr="000375B3" w:rsidRDefault="00E07EA6" w:rsidP="00F2154F">
      <w:pPr>
        <w:jc w:val="center"/>
      </w:pPr>
    </w:p>
    <w:p w:rsidR="00F2154F" w:rsidRDefault="00F2154F" w:rsidP="00F2154F">
      <w:r w:rsidRPr="000375B3">
        <w:t xml:space="preserve">1. </w:t>
      </w:r>
      <w:r w:rsidR="003C6BE2" w:rsidRPr="000375B3">
        <w:rPr>
          <w:rFonts w:cs="Arial"/>
          <w:szCs w:val="30"/>
        </w:rPr>
        <w:t>Students will write numbers 0 to 100 in the correct order counting by 5’s with 90% accuracy.</w:t>
      </w:r>
    </w:p>
    <w:p w:rsidR="00F2154F" w:rsidRDefault="00F2154F" w:rsidP="00F2154F">
      <w:pPr>
        <w:pStyle w:val="Heading4"/>
      </w:pPr>
      <w:r>
        <w:t>Materials/Resources</w:t>
      </w:r>
    </w:p>
    <w:p w:rsidR="00F2154F" w:rsidRDefault="00F2154F" w:rsidP="00F2154F"/>
    <w:p w:rsidR="00B95731" w:rsidRDefault="009C2EB0" w:rsidP="00E07EA6">
      <w:pPr>
        <w:pStyle w:val="ListParagraph"/>
        <w:numPr>
          <w:ilvl w:val="0"/>
          <w:numId w:val="1"/>
        </w:numPr>
      </w:pPr>
      <w:r>
        <w:t>Projector and computer for the YouT</w:t>
      </w:r>
      <w:r w:rsidR="00E07EA6">
        <w:t>ube video</w:t>
      </w:r>
      <w:r>
        <w:t xml:space="preserve"> “Counting by 5’s”</w:t>
      </w:r>
    </w:p>
    <w:p w:rsidR="00F2154F" w:rsidRDefault="009C2EB0" w:rsidP="00E07EA6">
      <w:pPr>
        <w:pStyle w:val="ListParagraph"/>
        <w:numPr>
          <w:ilvl w:val="0"/>
          <w:numId w:val="1"/>
        </w:numPr>
      </w:pPr>
      <w:r>
        <w:t xml:space="preserve">2 </w:t>
      </w:r>
      <w:r w:rsidR="00B95731">
        <w:t>Yoga balls for Ashley and Bobbie</w:t>
      </w:r>
    </w:p>
    <w:p w:rsidR="00E07EA6" w:rsidRDefault="00E07EA6" w:rsidP="00E07EA6">
      <w:pPr>
        <w:pStyle w:val="ListParagraph"/>
        <w:numPr>
          <w:ilvl w:val="0"/>
          <w:numId w:val="1"/>
        </w:numPr>
      </w:pPr>
      <w:r>
        <w:t>Index c</w:t>
      </w:r>
      <w:r w:rsidR="009C2EB0">
        <w:t>ards for writing the numbers on</w:t>
      </w:r>
    </w:p>
    <w:p w:rsidR="00E07EA6" w:rsidRDefault="00E07EA6" w:rsidP="00E07EA6">
      <w:pPr>
        <w:pStyle w:val="ListParagraph"/>
        <w:numPr>
          <w:ilvl w:val="0"/>
          <w:numId w:val="1"/>
        </w:numPr>
      </w:pPr>
      <w:r>
        <w:t>Pocket chart for playing</w:t>
      </w:r>
      <w:r w:rsidR="009C2EB0">
        <w:t xml:space="preserve"> the pocket chart counting game</w:t>
      </w:r>
    </w:p>
    <w:p w:rsidR="009C2EB0" w:rsidRDefault="009C2EB0" w:rsidP="00E07EA6">
      <w:pPr>
        <w:pStyle w:val="ListParagraph"/>
        <w:numPr>
          <w:ilvl w:val="0"/>
          <w:numId w:val="1"/>
        </w:numPr>
      </w:pPr>
      <w:r>
        <w:t>20</w:t>
      </w:r>
      <w:r w:rsidR="00E07EA6">
        <w:t xml:space="preserve"> se</w:t>
      </w:r>
      <w:r>
        <w:t xml:space="preserve">ts of index cards 0-100 counting by 5’s for each student. </w:t>
      </w:r>
    </w:p>
    <w:p w:rsidR="00E07EA6" w:rsidRDefault="009C2EB0" w:rsidP="00E07EA6">
      <w:pPr>
        <w:pStyle w:val="ListParagraph"/>
        <w:numPr>
          <w:ilvl w:val="0"/>
          <w:numId w:val="1"/>
        </w:numPr>
      </w:pPr>
      <w:r>
        <w:t xml:space="preserve">20 sets of the worksheets for the “I can count by 5’s” book </w:t>
      </w:r>
    </w:p>
    <w:p w:rsidR="00E07EA6" w:rsidRDefault="009C2EB0" w:rsidP="00E07EA6">
      <w:pPr>
        <w:pStyle w:val="ListParagraph"/>
        <w:numPr>
          <w:ilvl w:val="0"/>
          <w:numId w:val="1"/>
        </w:numPr>
      </w:pPr>
      <w:r>
        <w:t xml:space="preserve">20 </w:t>
      </w:r>
      <w:r w:rsidR="00E07EA6">
        <w:t>“I can count by 5’s” worksheet</w:t>
      </w:r>
      <w:r>
        <w:t>s</w:t>
      </w:r>
    </w:p>
    <w:p w:rsidR="00F2154F" w:rsidRDefault="00F2154F" w:rsidP="00F2154F"/>
    <w:p w:rsidR="00F2154F" w:rsidRDefault="00F2154F" w:rsidP="00F2154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Procedures for teacher and students (</w:t>
      </w:r>
      <w:r>
        <w:rPr>
          <w:u w:val="single"/>
        </w:rPr>
        <w:t>including all adaptations and modifications</w:t>
      </w:r>
      <w:r>
        <w:rPr>
          <w:b/>
          <w:bCs/>
          <w:u w:val="single"/>
        </w:rPr>
        <w:t>)</w:t>
      </w:r>
    </w:p>
    <w:p w:rsidR="0034288F" w:rsidRDefault="0034288F" w:rsidP="00F2154F"/>
    <w:p w:rsidR="000375B3" w:rsidRDefault="00E07EA6" w:rsidP="0034288F">
      <w:pPr>
        <w:ind w:firstLine="720"/>
      </w:pPr>
      <w:r>
        <w:t xml:space="preserve">1. </w:t>
      </w:r>
      <w:r w:rsidR="00C84E92">
        <w:t>Students will listen to</w:t>
      </w:r>
      <w:r w:rsidR="00667D85">
        <w:t xml:space="preserve"> a YouTube video</w:t>
      </w:r>
      <w:r w:rsidR="00C84E92">
        <w:t xml:space="preserve"> “Counting by 5’s” </w:t>
      </w:r>
      <w:r>
        <w:t xml:space="preserve">by </w:t>
      </w:r>
      <w:proofErr w:type="spellStart"/>
      <w:r>
        <w:t>havefunteaching</w:t>
      </w:r>
      <w:proofErr w:type="spellEnd"/>
      <w:r w:rsidR="00C84E92">
        <w:t xml:space="preserve"> to introduce and familiarize </w:t>
      </w:r>
      <w:r w:rsidR="00214902">
        <w:t>them</w:t>
      </w:r>
      <w:r w:rsidR="00C84E92">
        <w:t xml:space="preserve"> with counting by 5’s. </w:t>
      </w:r>
      <w:r>
        <w:t>Students will then listen to the video three more times to ensure that t</w:t>
      </w:r>
      <w:r w:rsidR="003C6BE2">
        <w:t>he students can count correctly.</w:t>
      </w:r>
    </w:p>
    <w:p w:rsidR="00E07EA6" w:rsidRDefault="000375B3" w:rsidP="00A6720D">
      <w:pPr>
        <w:ind w:left="1440"/>
      </w:pPr>
      <w:r>
        <w:t>* Ashley and Bobbi</w:t>
      </w:r>
      <w:r w:rsidR="00A6720D">
        <w:t>e will sit on yoga balls for the remainder of the activities.</w:t>
      </w:r>
    </w:p>
    <w:p w:rsidR="00E07EA6" w:rsidRDefault="00E07EA6" w:rsidP="000375B3">
      <w:pPr>
        <w:ind w:firstLine="720"/>
      </w:pPr>
      <w:r>
        <w:t>2. For guided practice, the teacher will p</w:t>
      </w:r>
      <w:r w:rsidR="0034288F">
        <w:t xml:space="preserve">lace index cards in a pocket chart to have students practice counting by 5’s to 100. </w:t>
      </w:r>
      <w:r w:rsidR="000375B3">
        <w:t xml:space="preserve"> </w:t>
      </w:r>
    </w:p>
    <w:p w:rsidR="00E07EA6" w:rsidRDefault="00E07EA6" w:rsidP="000375B3">
      <w:pPr>
        <w:ind w:firstLine="720"/>
      </w:pPr>
      <w:r>
        <w:t xml:space="preserve">3. </w:t>
      </w:r>
      <w:r w:rsidR="0034288F">
        <w:t xml:space="preserve">Once students are familiar with counting, remove one card and have students guess the missing number. </w:t>
      </w:r>
      <w:bookmarkStart w:id="0" w:name="_GoBack"/>
      <w:bookmarkEnd w:id="0"/>
      <w:r w:rsidR="000375B3">
        <w:t xml:space="preserve"> </w:t>
      </w:r>
    </w:p>
    <w:p w:rsidR="00E07EA6" w:rsidRDefault="00E07EA6" w:rsidP="000375B3">
      <w:pPr>
        <w:ind w:firstLine="720"/>
      </w:pPr>
      <w:r>
        <w:t xml:space="preserve">4. For partner practice, the </w:t>
      </w:r>
      <w:r w:rsidR="0034288F">
        <w:t xml:space="preserve">students will receive their own set of index cards with numbers 0-100 skipping by 5’s. </w:t>
      </w:r>
      <w:r w:rsidR="007C36BB">
        <w:t xml:space="preserve">The teacher will walk around the classroom during this time to make sure students are on task and doing the activity correctly. </w:t>
      </w:r>
    </w:p>
    <w:p w:rsidR="0034288F" w:rsidRDefault="00E07EA6" w:rsidP="0034288F">
      <w:pPr>
        <w:ind w:firstLine="720"/>
      </w:pPr>
      <w:r>
        <w:t xml:space="preserve">5. </w:t>
      </w:r>
      <w:r w:rsidR="000375B3">
        <w:t>With their</w:t>
      </w:r>
      <w:r w:rsidR="0034288F">
        <w:t xml:space="preserve"> partner, students will practice placing</w:t>
      </w:r>
      <w:r w:rsidR="003C6BE2">
        <w:t xml:space="preserve"> the numbers </w:t>
      </w:r>
      <w:r w:rsidR="0034288F">
        <w:t xml:space="preserve">in </w:t>
      </w:r>
      <w:r w:rsidR="003C6BE2">
        <w:t xml:space="preserve">correct </w:t>
      </w:r>
      <w:r w:rsidR="0034288F">
        <w:t xml:space="preserve">order. </w:t>
      </w:r>
    </w:p>
    <w:p w:rsidR="00E07EA6" w:rsidRDefault="00E07EA6" w:rsidP="00E07EA6">
      <w:pPr>
        <w:ind w:firstLine="720"/>
      </w:pPr>
      <w:r>
        <w:t xml:space="preserve">6. </w:t>
      </w:r>
      <w:r w:rsidR="003C6BE2">
        <w:t xml:space="preserve">For independent practice </w:t>
      </w:r>
      <w:r w:rsidR="0034288F">
        <w:t xml:space="preserve">students will make their own “I can count by 5’s” number book in which students write the correct number with a visual to represent. </w:t>
      </w:r>
      <w:r w:rsidR="007C36BB">
        <w:t xml:space="preserve">The teacher will monitor student’s progress by walking around and checking each student’s work. </w:t>
      </w:r>
    </w:p>
    <w:p w:rsidR="0034288F" w:rsidRDefault="000375B3" w:rsidP="00E07EA6">
      <w:pPr>
        <w:ind w:left="1440"/>
      </w:pPr>
      <w:r>
        <w:t xml:space="preserve">- </w:t>
      </w:r>
      <w:r w:rsidR="0034288F">
        <w:t xml:space="preserve">For example, students will write 5 on the first page with a visual representation of 5 by drawing 5 of the same shape. Students will continue this up to 100. </w:t>
      </w:r>
    </w:p>
    <w:p w:rsidR="0034288F" w:rsidRDefault="00E07EA6" w:rsidP="0034288F">
      <w:pPr>
        <w:ind w:firstLine="720"/>
      </w:pPr>
      <w:r>
        <w:t>7.</w:t>
      </w:r>
      <w:r w:rsidR="003C6BE2">
        <w:t xml:space="preserve"> S</w:t>
      </w:r>
      <w:r w:rsidR="0034288F">
        <w:t>tudents will then</w:t>
      </w:r>
      <w:r>
        <w:t xml:space="preserve"> have 10 minutes</w:t>
      </w:r>
      <w:r w:rsidR="004E05C7">
        <w:t xml:space="preserve"> complete a fill in the blank “ I can count by 5’s” worksheet for a ticket out the door. </w:t>
      </w:r>
      <w:r w:rsidR="00C84E92">
        <w:t xml:space="preserve"> </w:t>
      </w:r>
    </w:p>
    <w:p w:rsidR="00E07EA6" w:rsidRDefault="003C6BE2" w:rsidP="003C6BE2">
      <w:pPr>
        <w:ind w:left="1440"/>
      </w:pPr>
      <w:r>
        <w:t xml:space="preserve">* </w:t>
      </w:r>
      <w:r w:rsidR="000375B3">
        <w:t xml:space="preserve">Joe, Carrie, Kristie, and Mary will be given 5 extra minutes to complete this activity. </w:t>
      </w:r>
    </w:p>
    <w:p w:rsidR="00E07EA6" w:rsidRDefault="00E07EA6" w:rsidP="0034288F">
      <w:pPr>
        <w:ind w:firstLine="720"/>
      </w:pPr>
    </w:p>
    <w:p w:rsidR="007C36BB" w:rsidRDefault="007C36BB" w:rsidP="00E07EA6">
      <w:pPr>
        <w:ind w:firstLine="720"/>
      </w:pPr>
    </w:p>
    <w:p w:rsidR="007C36BB" w:rsidRDefault="007C36BB" w:rsidP="00E07EA6">
      <w:pPr>
        <w:ind w:firstLine="720"/>
      </w:pPr>
    </w:p>
    <w:p w:rsidR="007C36BB" w:rsidRDefault="007C36BB" w:rsidP="00E07EA6">
      <w:pPr>
        <w:ind w:firstLine="720"/>
      </w:pPr>
    </w:p>
    <w:p w:rsidR="007C36BB" w:rsidRDefault="007C36BB" w:rsidP="00E07EA6">
      <w:pPr>
        <w:ind w:firstLine="720"/>
      </w:pPr>
    </w:p>
    <w:p w:rsidR="007C36BB" w:rsidRDefault="007C36BB" w:rsidP="00E07EA6">
      <w:pPr>
        <w:ind w:firstLine="720"/>
      </w:pPr>
    </w:p>
    <w:p w:rsidR="007C36BB" w:rsidRDefault="007C36BB" w:rsidP="00E07EA6">
      <w:pPr>
        <w:ind w:firstLine="720"/>
      </w:pPr>
    </w:p>
    <w:p w:rsidR="007C36BB" w:rsidRDefault="007C36BB" w:rsidP="00E07EA6">
      <w:pPr>
        <w:ind w:firstLine="720"/>
      </w:pPr>
    </w:p>
    <w:p w:rsidR="007C36BB" w:rsidRDefault="007C36BB" w:rsidP="00E07EA6">
      <w:pPr>
        <w:ind w:firstLine="720"/>
      </w:pPr>
    </w:p>
    <w:p w:rsidR="007C36BB" w:rsidRDefault="007C36BB" w:rsidP="00E07EA6">
      <w:pPr>
        <w:ind w:firstLine="720"/>
      </w:pPr>
    </w:p>
    <w:p w:rsidR="007C36BB" w:rsidRDefault="007C36BB" w:rsidP="00E07EA6">
      <w:pPr>
        <w:ind w:firstLine="720"/>
      </w:pPr>
    </w:p>
    <w:p w:rsidR="007C36BB" w:rsidRDefault="007C36BB" w:rsidP="00E07EA6">
      <w:pPr>
        <w:ind w:firstLine="720"/>
      </w:pPr>
    </w:p>
    <w:p w:rsidR="007C36BB" w:rsidRDefault="007C36BB" w:rsidP="00E07EA6">
      <w:pPr>
        <w:ind w:firstLine="720"/>
      </w:pPr>
    </w:p>
    <w:p w:rsidR="007C36BB" w:rsidRDefault="007C36BB" w:rsidP="00E07EA6">
      <w:pPr>
        <w:ind w:firstLine="720"/>
      </w:pPr>
    </w:p>
    <w:p w:rsidR="007C36BB" w:rsidRDefault="007C36BB" w:rsidP="00E07EA6">
      <w:pPr>
        <w:ind w:firstLine="720"/>
      </w:pPr>
    </w:p>
    <w:p w:rsidR="007C36BB" w:rsidRDefault="007C36BB" w:rsidP="00E07EA6">
      <w:pPr>
        <w:ind w:firstLine="720"/>
      </w:pPr>
    </w:p>
    <w:p w:rsidR="007C36BB" w:rsidRDefault="007C36BB" w:rsidP="00E07EA6">
      <w:pPr>
        <w:ind w:firstLine="720"/>
      </w:pPr>
    </w:p>
    <w:p w:rsidR="007C36BB" w:rsidRDefault="007C36BB" w:rsidP="00E07EA6">
      <w:pPr>
        <w:ind w:firstLine="720"/>
      </w:pPr>
    </w:p>
    <w:p w:rsidR="007C36BB" w:rsidRDefault="007C36BB" w:rsidP="00E07EA6">
      <w:pPr>
        <w:ind w:firstLine="720"/>
      </w:pPr>
    </w:p>
    <w:p w:rsidR="00E07EA6" w:rsidRDefault="00E07EA6" w:rsidP="00E07EA6">
      <w:pPr>
        <w:ind w:firstLine="720"/>
      </w:pPr>
    </w:p>
    <w:p w:rsidR="000E7386" w:rsidRDefault="000E7386"/>
    <w:p w:rsidR="000E7386" w:rsidRDefault="000E7386"/>
    <w:p w:rsidR="000E7386" w:rsidRDefault="000E7386">
      <w:r>
        <w:rPr>
          <w:noProof/>
        </w:rPr>
        <w:drawing>
          <wp:inline distT="0" distB="0" distL="0" distR="0">
            <wp:extent cx="5486400" cy="4239895"/>
            <wp:effectExtent l="25400" t="0" r="0" b="0"/>
            <wp:docPr id="7" name="Picture 6" descr="book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le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D92" w:rsidRDefault="000E7386">
      <w:r>
        <w:rPr>
          <w:noProof/>
        </w:rPr>
        <w:drawing>
          <wp:inline distT="0" distB="0" distL="0" distR="0">
            <wp:extent cx="5486400" cy="4239895"/>
            <wp:effectExtent l="25400" t="0" r="0" b="0"/>
            <wp:docPr id="8" name="Picture 7" descr="blank booklet 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booklet p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D92" w:rsidRDefault="00D50D92"/>
    <w:p w:rsidR="00D50D92" w:rsidRDefault="00D50D92"/>
    <w:p w:rsidR="00D50D92" w:rsidRDefault="00D50D92"/>
    <w:p w:rsidR="00D50D92" w:rsidRDefault="00D50D92"/>
    <w:p w:rsidR="00D50D92" w:rsidRDefault="00D50D92"/>
    <w:p w:rsidR="00D50D92" w:rsidRDefault="00D50D92"/>
    <w:p w:rsidR="00D50D92" w:rsidRDefault="00D50D92"/>
    <w:p w:rsidR="00D50D92" w:rsidRDefault="00D50D92"/>
    <w:p w:rsidR="00D50D92" w:rsidRDefault="00D50D92"/>
    <w:p w:rsidR="00D50D92" w:rsidRDefault="00D50D92"/>
    <w:p w:rsidR="00F2154F" w:rsidRDefault="000E7386">
      <w:r>
        <w:rPr>
          <w:noProof/>
        </w:rPr>
        <w:drawing>
          <wp:inline distT="0" distB="0" distL="0" distR="0">
            <wp:extent cx="5486400" cy="4994787"/>
            <wp:effectExtent l="25400" t="0" r="0" b="0"/>
            <wp:docPr id="4" name="Picture 0" descr="hand counting by 5- tw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counting by 5- two-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99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54F" w:rsidSect="00F215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372C"/>
    <w:multiLevelType w:val="hybridMultilevel"/>
    <w:tmpl w:val="ACE68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F2154F"/>
    <w:rsid w:val="000375B3"/>
    <w:rsid w:val="000E7386"/>
    <w:rsid w:val="00211A9A"/>
    <w:rsid w:val="00214902"/>
    <w:rsid w:val="0034288F"/>
    <w:rsid w:val="003C6BE2"/>
    <w:rsid w:val="004A590B"/>
    <w:rsid w:val="004E05C7"/>
    <w:rsid w:val="00667D85"/>
    <w:rsid w:val="007C36BB"/>
    <w:rsid w:val="00830A2D"/>
    <w:rsid w:val="009C2EB0"/>
    <w:rsid w:val="00A6720D"/>
    <w:rsid w:val="00B95731"/>
    <w:rsid w:val="00C84E92"/>
    <w:rsid w:val="00D50D92"/>
    <w:rsid w:val="00E07EA6"/>
    <w:rsid w:val="00E87054"/>
    <w:rsid w:val="00EB2BD1"/>
    <w:rsid w:val="00F2154F"/>
    <w:rsid w:val="00FD645D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0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F2154F"/>
    <w:pPr>
      <w:keepNext/>
      <w:jc w:val="center"/>
      <w:outlineLvl w:val="0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F2154F"/>
    <w:pPr>
      <w:keepNext/>
      <w:jc w:val="center"/>
      <w:outlineLvl w:val="3"/>
    </w:pPr>
    <w:rPr>
      <w:rFonts w:ascii="Arial" w:eastAsia="Times New Roman" w:hAnsi="Arial" w:cs="Arial"/>
      <w:b/>
      <w:bCs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2154F"/>
    <w:rPr>
      <w:rFonts w:ascii="Arial" w:eastAsia="Times New Roman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F2154F"/>
    <w:rPr>
      <w:rFonts w:ascii="Arial" w:eastAsia="Times New Roma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E0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0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F2154F"/>
    <w:pPr>
      <w:keepNext/>
      <w:jc w:val="center"/>
      <w:outlineLvl w:val="0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F2154F"/>
    <w:pPr>
      <w:keepNext/>
      <w:jc w:val="center"/>
      <w:outlineLvl w:val="3"/>
    </w:pPr>
    <w:rPr>
      <w:rFonts w:ascii="Arial" w:eastAsia="Times New Roman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54F"/>
    <w:rPr>
      <w:rFonts w:ascii="Arial" w:eastAsia="Times New Roman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F2154F"/>
    <w:rPr>
      <w:rFonts w:ascii="Arial" w:eastAsia="Times New Roma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E07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333</Words>
  <Characters>1899</Characters>
  <Application>Microsoft Macintosh Word</Application>
  <DocSecurity>0</DocSecurity>
  <Lines>15</Lines>
  <Paragraphs>3</Paragraphs>
  <ScaleCrop>false</ScaleCrop>
  <Company>Millersville University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Robinson</dc:creator>
  <cp:keywords/>
  <cp:lastModifiedBy>Caitlin Robinson</cp:lastModifiedBy>
  <cp:revision>2</cp:revision>
  <dcterms:created xsi:type="dcterms:W3CDTF">2013-04-10T23:17:00Z</dcterms:created>
  <dcterms:modified xsi:type="dcterms:W3CDTF">2013-04-10T23:17:00Z</dcterms:modified>
</cp:coreProperties>
</file>